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852"/>
        <w:gridCol w:w="2636"/>
        <w:gridCol w:w="2252"/>
        <w:gridCol w:w="69"/>
      </w:tblGrid>
      <w:tr w:rsidR="00FA54DF" w:rsidTr="00D467A6">
        <w:trPr>
          <w:trHeight w:hRule="exact" w:val="1409"/>
        </w:trPr>
        <w:tc>
          <w:tcPr>
            <w:tcW w:w="9639" w:type="dxa"/>
            <w:gridSpan w:val="5"/>
          </w:tcPr>
          <w:p w:rsidR="00FA54DF" w:rsidRDefault="00CB60B9" w:rsidP="00D467A6">
            <w:pPr>
              <w:tabs>
                <w:tab w:val="left" w:pos="2765"/>
                <w:tab w:val="center" w:pos="4703"/>
                <w:tab w:val="right" w:pos="9214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FA54DF" w:rsidRDefault="00CB60B9" w:rsidP="00D467A6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ПОСТАНОВЛЕНИЕ</w:t>
            </w:r>
          </w:p>
          <w:p w:rsidR="00FA54DF" w:rsidRDefault="00FA54DF" w:rsidP="00D467A6">
            <w:pPr>
              <w:keepNext/>
              <w:tabs>
                <w:tab w:val="left" w:pos="2765"/>
              </w:tabs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180"/>
                <w:sz w:val="44"/>
                <w:szCs w:val="20"/>
                <w:lang w:eastAsia="ru-RU"/>
              </w:rPr>
            </w:pPr>
          </w:p>
        </w:tc>
      </w:tr>
      <w:tr w:rsidR="00FA54DF" w:rsidTr="00D467A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A54DF" w:rsidRDefault="00D467A6" w:rsidP="00D467A6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07.12.2021</w:t>
            </w:r>
          </w:p>
        </w:tc>
        <w:tc>
          <w:tcPr>
            <w:tcW w:w="2873" w:type="dxa"/>
          </w:tcPr>
          <w:p w:rsidR="00FA54DF" w:rsidRDefault="00FA54DF" w:rsidP="00D467A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FA54DF" w:rsidRDefault="00CB60B9" w:rsidP="00D4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FA54DF" w:rsidRDefault="00D467A6" w:rsidP="00D46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674-П</w:t>
            </w:r>
          </w:p>
        </w:tc>
      </w:tr>
      <w:tr w:rsidR="00FA54DF" w:rsidTr="00D467A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FA54DF" w:rsidRDefault="00D467A6" w:rsidP="00D467A6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FA54DF" w:rsidRDefault="00CB60B9">
      <w:pPr>
        <w:pStyle w:val="ConsPlusNormal"/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уполномоченных органах</w:t>
      </w:r>
    </w:p>
    <w:p w:rsidR="00FA54DF" w:rsidRDefault="00CB60B9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реализации отдельных положений 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19.10.2020 № 1704 «Об утвержде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нии Правил определения новых инвестиционных проектов,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</w:t>
      </w:r>
      <w:r>
        <w:rPr>
          <w:rFonts w:ascii="Times New Roman" w:hAnsi="Times New Roman" w:cs="Times New Roman"/>
          <w:sz w:val="28"/>
          <w:szCs w:val="28"/>
        </w:rPr>
        <w:br/>
        <w:t>в результате снижения объема по</w:t>
      </w:r>
      <w:r>
        <w:rPr>
          <w:rFonts w:ascii="Times New Roman" w:hAnsi="Times New Roman" w:cs="Times New Roman"/>
          <w:sz w:val="28"/>
          <w:szCs w:val="28"/>
        </w:rPr>
        <w:t xml:space="preserve">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 (далее –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 от 19.10.2020 № 1704)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Кировской области ПОСТАНОВЛЯЕТ: </w:t>
      </w:r>
      <w:proofErr w:type="gramEnd"/>
    </w:p>
    <w:p w:rsidR="00FA54DF" w:rsidRDefault="00CB60B9">
      <w:pPr>
        <w:spacing w:after="0" w:line="30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Установить, что Правительство Кировской области подписывает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соглашение о реализации Кировской областью новых инвестиционных проектов, включенных в сводный перечень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новых инвестиционных проектов (дополнительные соглашения к нему), заключаемое </w:t>
      </w:r>
      <w:r>
        <w:rPr>
          <w:rFonts w:ascii="Times New Roman" w:hAnsi="Times New Roman"/>
          <w:color w:val="000000"/>
          <w:sz w:val="28"/>
          <w:szCs w:val="28"/>
        </w:rPr>
        <w:t>с Министерством экономического развития Российской Федерации.</w:t>
      </w:r>
    </w:p>
    <w:p w:rsidR="00FA54DF" w:rsidRDefault="00CB60B9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Утвердить перечень органов исполнительной власти Кировской области, уполномоченных на осуществление мониторинга </w:t>
      </w:r>
      <w:r>
        <w:rPr>
          <w:rFonts w:ascii="Times New Roman" w:hAnsi="Times New Roman"/>
          <w:color w:val="000000"/>
          <w:sz w:val="28"/>
          <w:szCs w:val="28"/>
        </w:rPr>
        <w:t>хода реализации новых инвестиционных проектов, хода создания объектов инфраструктуры, необходимых для реализации новых инвестиционных проектов,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с инициаторами новых инвестиционных проектов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или юридическими лицами, реализующими новые инвес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тиционные проекты,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целях получения от них в установленном порядке материалов, документов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информации в рамках исполнения условий соглашения о реализации Кировской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областью новых инвестиционных проектов, включенных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сводный перечень новых инвестиционных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проектов,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приложению.</w:t>
      </w:r>
    </w:p>
    <w:p w:rsidR="00FA54DF" w:rsidRDefault="00CB60B9">
      <w:pPr>
        <w:spacing w:after="0" w:line="30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 Определить министерство экономического развития Кировской области органом исполнительной власти Кировской области, уполномоченным:</w:t>
      </w:r>
    </w:p>
    <w:p w:rsidR="00FA54DF" w:rsidRDefault="00CB60B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подготовку и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в адрес Правительства Кировской области сведений о реализации </w:t>
      </w:r>
      <w:r>
        <w:rPr>
          <w:rFonts w:ascii="Times New Roman" w:hAnsi="Times New Roman" w:cs="Times New Roman"/>
          <w:sz w:val="28"/>
          <w:szCs w:val="28"/>
        </w:rPr>
        <w:t>новых инвестиционных проектов, включенных</w:t>
      </w:r>
      <w:r>
        <w:rPr>
          <w:rFonts w:ascii="Times New Roman" w:hAnsi="Times New Roman" w:cs="Times New Roman"/>
          <w:sz w:val="28"/>
          <w:szCs w:val="28"/>
        </w:rPr>
        <w:br/>
        <w:t>в сводный перечень новых инвестиционных проектов, в целях их подписания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представления в Министерство экономического развития Российской Федерации в порядке и сроки, установленные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19.10.2020 № 1704;</w:t>
      </w:r>
    </w:p>
    <w:p w:rsidR="00FA54DF" w:rsidRDefault="00CB60B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и направление предложений 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>для корректировки сводного перечня новых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br/>
        <w:t>в адрес Правительства Кировской области в целях их подписания</w:t>
      </w:r>
      <w:r>
        <w:rPr>
          <w:rFonts w:ascii="Times New Roman" w:hAnsi="Times New Roman" w:cs="Times New Roman"/>
          <w:sz w:val="28"/>
          <w:szCs w:val="28"/>
        </w:rPr>
        <w:br/>
        <w:t>и  представления в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 экономического развития Российской Федерации в порядке и сроки, установленные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19.10.2020 № 1704.</w:t>
      </w:r>
    </w:p>
    <w:p w:rsidR="00FA54DF" w:rsidRDefault="00CB60B9">
      <w:pPr>
        <w:tabs>
          <w:tab w:val="left" w:pos="7655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Настоящее постановление вступает в силу со дня его официального опубликования.</w:t>
      </w:r>
    </w:p>
    <w:p w:rsidR="00FA54DF" w:rsidRDefault="00FA54DF" w:rsidP="00D467A6">
      <w:pPr>
        <w:tabs>
          <w:tab w:val="left" w:pos="7655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467A6" w:rsidRDefault="00D467A6" w:rsidP="00D467A6">
      <w:pPr>
        <w:tabs>
          <w:tab w:val="left" w:pos="7655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467A6" w:rsidRDefault="00D467A6" w:rsidP="00D467A6">
      <w:pPr>
        <w:tabs>
          <w:tab w:val="left" w:pos="7655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467A6" w:rsidRDefault="00D467A6" w:rsidP="00D467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467A6" w:rsidRDefault="00D467A6" w:rsidP="00D467A6">
      <w:pPr>
        <w:tabs>
          <w:tab w:val="left" w:pos="76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Кировской области    А.А. Чурин</w:t>
      </w:r>
    </w:p>
    <w:sectPr w:rsidR="00D467A6">
      <w:headerReference w:type="default" r:id="rId8"/>
      <w:headerReference w:type="first" r:id="rId9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B9" w:rsidRDefault="00CB60B9">
      <w:pPr>
        <w:spacing w:after="0" w:line="240" w:lineRule="auto"/>
      </w:pPr>
      <w:r>
        <w:separator/>
      </w:r>
    </w:p>
  </w:endnote>
  <w:endnote w:type="continuationSeparator" w:id="0">
    <w:p w:rsidR="00CB60B9" w:rsidRDefault="00CB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B9" w:rsidRDefault="00CB60B9">
      <w:pPr>
        <w:spacing w:after="0" w:line="240" w:lineRule="auto"/>
      </w:pPr>
      <w:r>
        <w:separator/>
      </w:r>
    </w:p>
  </w:footnote>
  <w:footnote w:type="continuationSeparator" w:id="0">
    <w:p w:rsidR="00CB60B9" w:rsidRDefault="00CB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8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54DF" w:rsidRDefault="00CB60B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</w:instrText>
        </w:r>
        <w:r>
          <w:rPr>
            <w:rFonts w:ascii="Times New Roman" w:hAnsi="Times New Roman" w:cs="Times New Roman"/>
          </w:rPr>
          <w:instrText>MERGEFORMAT</w:instrText>
        </w:r>
        <w:r>
          <w:rPr>
            <w:rFonts w:ascii="Times New Roman" w:hAnsi="Times New Roman" w:cs="Times New Roman"/>
          </w:rPr>
          <w:fldChar w:fldCharType="separate"/>
        </w:r>
        <w:r w:rsidR="00D467A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DF" w:rsidRDefault="00CB60B9">
    <w:pPr>
      <w:pStyle w:val="a3"/>
      <w:tabs>
        <w:tab w:val="clear" w:pos="4677"/>
        <w:tab w:val="left" w:pos="4678"/>
      </w:tabs>
      <w:ind w:left="284"/>
      <w:jc w:val="center"/>
    </w:pP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w:drawing>
        <wp:inline distT="0" distB="0" distL="0" distR="0">
          <wp:extent cx="480060" cy="60579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4DF"/>
    <w:rsid w:val="00CB60B9"/>
    <w:rsid w:val="00D467A6"/>
    <w:rsid w:val="00F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AAEE-A1EE-4069-A92D-F8A250E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slobodina_ai</cp:lastModifiedBy>
  <cp:revision>174</cp:revision>
  <cp:lastPrinted>2021-11-01T13:08:00Z</cp:lastPrinted>
  <dcterms:created xsi:type="dcterms:W3CDTF">2020-08-10T09:18:00Z</dcterms:created>
  <dcterms:modified xsi:type="dcterms:W3CDTF">2021-12-08T10:50:00Z</dcterms:modified>
</cp:coreProperties>
</file>